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D7D72" w14:textId="21B28995" w:rsidR="009A1136" w:rsidRPr="00A7413C" w:rsidRDefault="009A1136" w:rsidP="009A1136">
      <w:pPr>
        <w:jc w:val="center"/>
        <w:rPr>
          <w:rFonts w:ascii="Arial" w:hAnsi="Arial" w:cs="Arial"/>
          <w:b/>
        </w:rPr>
      </w:pPr>
      <w:r w:rsidRPr="00A7413C">
        <w:rPr>
          <w:rFonts w:ascii="Arial" w:hAnsi="Arial" w:cs="Arial"/>
          <w:b/>
        </w:rPr>
        <w:t xml:space="preserve">RESOLUCION N° </w:t>
      </w:r>
      <w:r w:rsidR="00935D3C" w:rsidRPr="00A7413C">
        <w:rPr>
          <w:rFonts w:ascii="Arial" w:hAnsi="Arial" w:cs="Arial"/>
          <w:b/>
          <w:bCs/>
          <w:color w:val="222222"/>
          <w:shd w:val="clear" w:color="auto" w:fill="FFFFFF"/>
        </w:rPr>
        <w:t xml:space="preserve">0284 </w:t>
      </w:r>
    </w:p>
    <w:p w14:paraId="25125F39" w14:textId="10180AD7" w:rsidR="009A1136" w:rsidRPr="00A7413C" w:rsidRDefault="009A1136" w:rsidP="009A1136">
      <w:pPr>
        <w:jc w:val="center"/>
        <w:rPr>
          <w:rFonts w:ascii="Arial" w:hAnsi="Arial" w:cs="Arial"/>
          <w:b/>
        </w:rPr>
      </w:pPr>
      <w:r w:rsidRPr="00A7413C">
        <w:rPr>
          <w:rFonts w:ascii="Arial" w:hAnsi="Arial" w:cs="Arial"/>
          <w:b/>
        </w:rPr>
        <w:t xml:space="preserve">(DEL </w:t>
      </w:r>
      <w:r w:rsidR="00935D3C" w:rsidRPr="00A7413C">
        <w:rPr>
          <w:rFonts w:ascii="Arial" w:hAnsi="Arial" w:cs="Arial"/>
          <w:b/>
        </w:rPr>
        <w:t>27</w:t>
      </w:r>
      <w:r w:rsidRPr="00A7413C">
        <w:rPr>
          <w:rFonts w:ascii="Arial" w:hAnsi="Arial" w:cs="Arial"/>
          <w:b/>
        </w:rPr>
        <w:t xml:space="preserve"> DE </w:t>
      </w:r>
      <w:r w:rsidR="00935D3C" w:rsidRPr="00A7413C">
        <w:rPr>
          <w:rFonts w:ascii="Arial" w:hAnsi="Arial" w:cs="Arial"/>
          <w:b/>
        </w:rPr>
        <w:t>FEBRERO</w:t>
      </w:r>
      <w:r w:rsidRPr="00A7413C">
        <w:rPr>
          <w:rFonts w:ascii="Arial" w:hAnsi="Arial" w:cs="Arial"/>
          <w:b/>
        </w:rPr>
        <w:t xml:space="preserve"> DE 202</w:t>
      </w:r>
      <w:r w:rsidR="00935D3C" w:rsidRPr="00A7413C">
        <w:rPr>
          <w:rFonts w:ascii="Arial" w:hAnsi="Arial" w:cs="Arial"/>
          <w:b/>
        </w:rPr>
        <w:t>6</w:t>
      </w:r>
      <w:r w:rsidRPr="00A7413C">
        <w:rPr>
          <w:rFonts w:ascii="Arial" w:hAnsi="Arial" w:cs="Arial"/>
          <w:b/>
        </w:rPr>
        <w:t>)</w:t>
      </w:r>
    </w:p>
    <w:p w14:paraId="4CDBDB42" w14:textId="77777777" w:rsidR="009A1136" w:rsidRPr="00A7413C" w:rsidRDefault="009A1136" w:rsidP="009A1136">
      <w:pPr>
        <w:jc w:val="center"/>
        <w:rPr>
          <w:rFonts w:ascii="Arial" w:hAnsi="Arial" w:cs="Arial"/>
          <w:b/>
        </w:rPr>
      </w:pPr>
    </w:p>
    <w:p w14:paraId="29774CBE" w14:textId="74BF9A57" w:rsidR="009A1136" w:rsidRPr="00A7413C" w:rsidRDefault="009A1136" w:rsidP="009A1136">
      <w:pPr>
        <w:spacing w:before="100" w:beforeAutospacing="1" w:after="100" w:afterAutospacing="1" w:line="24" w:lineRule="atLeast"/>
        <w:jc w:val="center"/>
        <w:rPr>
          <w:rFonts w:ascii="Arial" w:hAnsi="Arial" w:cs="Arial"/>
          <w:b/>
        </w:rPr>
      </w:pPr>
      <w:r w:rsidRPr="00A7413C">
        <w:rPr>
          <w:rFonts w:ascii="Arial" w:hAnsi="Arial" w:cs="Arial"/>
          <w:b/>
        </w:rPr>
        <w:t>“POR LA CUAL SE EFECTÚA EMPLAZAMIENTO DENTRO DEL PROGRAMA DE TITULACIÓN BAJO LA MODALIDAD DE CESIÓN A TÍTULO GRATUITO EN EL MUNICIPIO DE SAN ANTERO, CÓRDOBA”</w:t>
      </w:r>
    </w:p>
    <w:p w14:paraId="25976CFA" w14:textId="1009E4EE" w:rsidR="0002405C" w:rsidRPr="00A7413C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b/>
          <w:color w:val="000000"/>
        </w:rPr>
      </w:pPr>
      <w:r w:rsidRPr="00A7413C">
        <w:rPr>
          <w:rFonts w:ascii="Arial" w:hAnsi="Arial" w:cs="Arial"/>
          <w:b/>
          <w:color w:val="000000"/>
        </w:rPr>
        <w:t>EL MUNICIPIO DE SAN ANTERO, CÓRDOBA</w:t>
      </w:r>
    </w:p>
    <w:p w14:paraId="3D3C6D31" w14:textId="646F8C9B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bCs/>
          <w:color w:val="000000"/>
        </w:rPr>
      </w:pPr>
      <w:r w:rsidRPr="0042257E">
        <w:rPr>
          <w:rFonts w:ascii="Arial" w:hAnsi="Arial" w:cs="Arial"/>
          <w:bCs/>
          <w:color w:val="000000"/>
        </w:rPr>
        <w:t xml:space="preserve">En uso de sus atribuciones </w:t>
      </w:r>
      <w:r w:rsidR="00A7413C" w:rsidRPr="0042257E">
        <w:rPr>
          <w:rFonts w:ascii="Arial" w:hAnsi="Arial" w:cs="Arial"/>
          <w:bCs/>
          <w:color w:val="000000"/>
        </w:rPr>
        <w:t>constitucionales, legales</w:t>
      </w:r>
      <w:r w:rsidRPr="0042257E">
        <w:rPr>
          <w:rFonts w:ascii="Arial" w:hAnsi="Arial" w:cs="Arial"/>
          <w:bCs/>
          <w:color w:val="000000"/>
        </w:rPr>
        <w:t xml:space="preserve"> y </w:t>
      </w:r>
      <w:r w:rsidR="00A7413C" w:rsidRPr="0042257E">
        <w:rPr>
          <w:rFonts w:ascii="Arial" w:hAnsi="Arial" w:cs="Arial"/>
          <w:bCs/>
          <w:color w:val="000000"/>
        </w:rPr>
        <w:t>reglamentarias, en</w:t>
      </w:r>
      <w:r w:rsidRPr="0042257E">
        <w:rPr>
          <w:rFonts w:ascii="Arial" w:hAnsi="Arial" w:cs="Arial"/>
          <w:bCs/>
          <w:color w:val="000000"/>
        </w:rPr>
        <w:t xml:space="preserve"> especial las determinadas en el artículo 277 de la Ley 1955 de 2019, Ley 2044 de 2020, el Decreto 523 de 2021, y a lo dispuesto en el Acuerdo Municipal </w:t>
      </w:r>
      <w:r w:rsidR="00BC4F59" w:rsidRPr="00BC4F59">
        <w:rPr>
          <w:rFonts w:ascii="Arial" w:hAnsi="Arial" w:cs="Arial"/>
          <w:bCs/>
          <w:color w:val="000000"/>
        </w:rPr>
        <w:t>009 del 03 de octubre</w:t>
      </w:r>
      <w:r w:rsidR="00905E30" w:rsidRPr="00BC4F59">
        <w:rPr>
          <w:rFonts w:ascii="Arial" w:hAnsi="Arial" w:cs="Arial"/>
          <w:bCs/>
          <w:color w:val="000000"/>
        </w:rPr>
        <w:t xml:space="preserve"> de 2025</w:t>
      </w:r>
      <w:r w:rsidR="00BC4F59">
        <w:rPr>
          <w:rFonts w:ascii="Arial" w:hAnsi="Arial" w:cs="Arial"/>
          <w:bCs/>
          <w:color w:val="000000"/>
        </w:rPr>
        <w:t>.</w:t>
      </w:r>
    </w:p>
    <w:p w14:paraId="5235B762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b/>
          <w:color w:val="000000"/>
        </w:rPr>
      </w:pPr>
      <w:r w:rsidRPr="0042257E">
        <w:rPr>
          <w:rFonts w:ascii="Arial" w:hAnsi="Arial" w:cs="Arial"/>
          <w:b/>
          <w:color w:val="000000"/>
        </w:rPr>
        <w:t>CONSIDERANDO:</w:t>
      </w:r>
    </w:p>
    <w:p w14:paraId="71C9087C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 xml:space="preserve">Que el artículo 51 de la Constitución Política de Colombia dispone: </w:t>
      </w:r>
    </w:p>
    <w:p w14:paraId="48576DBD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ind w:left="708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i/>
          <w:color w:val="000000"/>
        </w:rPr>
        <w:t>“Todos los colombianos tienen derecho a vivienda digna. El Estado fijará las condiciones necesarias para hacer efectivo este derecho y promoverá planes de vivienda de interés social, sistemas adecuados de financiación a largo plazo y formas asociativas de ejecución de estos programas de vivienda.”</w:t>
      </w:r>
      <w:r w:rsidRPr="0042257E">
        <w:rPr>
          <w:rFonts w:ascii="Arial" w:hAnsi="Arial" w:cs="Arial"/>
          <w:color w:val="000000"/>
        </w:rPr>
        <w:t xml:space="preserve"> </w:t>
      </w:r>
    </w:p>
    <w:p w14:paraId="5D19CCB1" w14:textId="77777777" w:rsidR="0002405C" w:rsidRPr="0042257E" w:rsidRDefault="0002405C" w:rsidP="0002405C">
      <w:pPr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 xml:space="preserve">Que el artículo 277 de la Ley 1955 de 2019, reglamentado por el Decreto 523 de 2021 dispone: </w:t>
      </w:r>
    </w:p>
    <w:p w14:paraId="41CE84C2" w14:textId="77777777" w:rsidR="0002405C" w:rsidRPr="0042257E" w:rsidRDefault="0002405C" w:rsidP="0002405C">
      <w:pPr>
        <w:spacing w:before="100" w:beforeAutospacing="1" w:after="100" w:afterAutospacing="1" w:line="24" w:lineRule="atLeast"/>
        <w:ind w:left="705"/>
        <w:jc w:val="both"/>
        <w:rPr>
          <w:rFonts w:ascii="Arial" w:hAnsi="Arial" w:cs="Arial"/>
          <w:i/>
          <w:color w:val="000000"/>
        </w:rPr>
      </w:pPr>
      <w:r w:rsidRPr="0042257E">
        <w:rPr>
          <w:rFonts w:ascii="Arial" w:hAnsi="Arial" w:cs="Arial"/>
          <w:i/>
          <w:color w:val="000000"/>
        </w:rPr>
        <w:t>“Cesión a título gratuito o enajenación de dominio de bienes fiscales. Las entidades públicas podrán transferir mediante cesión a título gratuito la propiedad de los bienes fiscales o la porción de ellos, ocupados ilegalmente con mejoras y/o construcciones de destinación económica habitacional,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administrativo. La cesión gratuita se efectuará mediante resolución administrativa, la cual constituirá título de dominio y una vez inscrita en la correspondiente Oficina de Registro de Instrumentos Públicos, será plena prueba de la propiedad”.</w:t>
      </w:r>
    </w:p>
    <w:p w14:paraId="2AC7D3E1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 xml:space="preserve">Que en cumplimiento de lo dispuesto por los artículos 2.1.2.2.2.7 del Decreto 523 de 2021, se relacionan en el presente acto administrativo, las personas que resultaron </w:t>
      </w:r>
      <w:r w:rsidRPr="0042257E">
        <w:rPr>
          <w:rFonts w:ascii="Arial" w:hAnsi="Arial" w:cs="Arial"/>
          <w:color w:val="000000"/>
        </w:rPr>
        <w:lastRenderedPageBreak/>
        <w:t>beneficiarias, como aquellas que no cumplieron con los requisitos exigidos por el artículo 277 de la Ley 1955 de 2019.</w:t>
      </w:r>
    </w:p>
    <w:p w14:paraId="4F182A91" w14:textId="555D5E86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 xml:space="preserve">Que el alcalde de </w:t>
      </w:r>
      <w:r w:rsidR="00A7413C">
        <w:rPr>
          <w:rFonts w:ascii="Arial" w:hAnsi="Arial" w:cs="Arial"/>
          <w:color w:val="000000"/>
        </w:rPr>
        <w:t>San Antero</w:t>
      </w:r>
      <w:r w:rsidRPr="0042257E">
        <w:rPr>
          <w:rFonts w:ascii="Arial" w:hAnsi="Arial" w:cs="Arial"/>
          <w:color w:val="000000"/>
        </w:rPr>
        <w:t xml:space="preserve">, Córdoba, con el objeto de dar cumplimiento al procedimiento establecido en el considerando anterior y de garantizar el derecho fundamental al debido proceso dentro de las actuaciones administrativas, conforme a lo previsto en el artículo 29 de la Constitución Política, procederá a emplazar a los terceros interesados con el fin de que dentro de los cinco (5) días hábiles siguientes a la publicación del correspondiente edicto se constituyan en parte dentro del procedimiento iniciado por este municipio. </w:t>
      </w:r>
    </w:p>
    <w:p w14:paraId="6D25CF9E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>Que de conformidad con lo dispuesto en el artículo 209 de la Constitución Política y atendiendo los principios de imparcialidad, economía y eficiencia propios de la función administrativa, es indispensable establecer los criterios y lineamientos claros que permitan adelantar los procesos de cesión a título gratuito establecido en la Ley 1955 de 2019 y 2044 de 2020.</w:t>
      </w:r>
    </w:p>
    <w:p w14:paraId="5E9AE385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>En mérito de lo expuesto,</w:t>
      </w:r>
    </w:p>
    <w:p w14:paraId="771760B8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b/>
          <w:color w:val="000000"/>
        </w:rPr>
      </w:pPr>
      <w:r w:rsidRPr="0042257E">
        <w:rPr>
          <w:rFonts w:ascii="Arial" w:hAnsi="Arial" w:cs="Arial"/>
          <w:b/>
          <w:color w:val="000000"/>
        </w:rPr>
        <w:t>RESUELVE:</w:t>
      </w:r>
    </w:p>
    <w:p w14:paraId="56E67944" w14:textId="306DDDA2" w:rsidR="0002405C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b/>
          <w:color w:val="000000"/>
        </w:rPr>
        <w:t>ARTICULO PRIMERO:</w:t>
      </w:r>
      <w:r w:rsidRPr="0042257E">
        <w:rPr>
          <w:rFonts w:ascii="Arial" w:hAnsi="Arial" w:cs="Arial"/>
          <w:color w:val="000000"/>
        </w:rPr>
        <w:t xml:space="preserve"> El suscrito alcalde municipal de </w:t>
      </w:r>
      <w:r w:rsidR="00B73087">
        <w:rPr>
          <w:rFonts w:ascii="Arial" w:hAnsi="Arial" w:cs="Arial"/>
          <w:color w:val="000000"/>
        </w:rPr>
        <w:t>San Antero</w:t>
      </w:r>
      <w:r w:rsidRPr="0042257E">
        <w:rPr>
          <w:rFonts w:ascii="Arial" w:hAnsi="Arial" w:cs="Arial"/>
          <w:color w:val="000000"/>
        </w:rPr>
        <w:t xml:space="preserve">, del departamento de Córdoba, adelanta el programa de titulación en zonas </w:t>
      </w:r>
      <w:r w:rsidR="000C3C9D" w:rsidRPr="0042257E">
        <w:rPr>
          <w:rFonts w:ascii="Arial" w:hAnsi="Arial" w:cs="Arial"/>
          <w:color w:val="000000"/>
        </w:rPr>
        <w:t>dispersas</w:t>
      </w:r>
      <w:r w:rsidR="00B73087">
        <w:rPr>
          <w:rFonts w:ascii="Arial" w:hAnsi="Arial" w:cs="Arial"/>
          <w:color w:val="000000"/>
        </w:rPr>
        <w:t xml:space="preserve"> y barrios</w:t>
      </w:r>
      <w:r w:rsidR="00D454A5">
        <w:rPr>
          <w:rFonts w:ascii="Arial" w:hAnsi="Arial" w:cs="Arial"/>
          <w:color w:val="000000"/>
        </w:rPr>
        <w:t xml:space="preserve"> del municipio</w:t>
      </w:r>
      <w:r w:rsidRPr="0042257E">
        <w:rPr>
          <w:rFonts w:ascii="Arial" w:hAnsi="Arial" w:cs="Arial"/>
          <w:color w:val="000000"/>
        </w:rPr>
        <w:t>, de conformidad con lo establecido en la Ley 1955 de 2019, Ley 2044 de 2020 y el Decreto 523 de 2021, por tan</w:t>
      </w:r>
      <w:r w:rsidR="00D454A5">
        <w:rPr>
          <w:rFonts w:ascii="Arial" w:hAnsi="Arial" w:cs="Arial"/>
          <w:color w:val="000000"/>
        </w:rPr>
        <w:t>to</w:t>
      </w:r>
      <w:r w:rsidRPr="0042257E">
        <w:rPr>
          <w:rFonts w:ascii="Arial" w:hAnsi="Arial" w:cs="Arial"/>
          <w:color w:val="000000"/>
        </w:rPr>
        <w:t xml:space="preserve"> se comunica a las siguientes personas, que fueron reconocidos como beneficiarios </w:t>
      </w:r>
      <w:r w:rsidRPr="0042257E">
        <w:rPr>
          <w:rFonts w:ascii="Arial" w:hAnsi="Arial" w:cs="Arial"/>
          <w:color w:val="000000"/>
          <w:lang w:val="es-MX"/>
        </w:rPr>
        <w:t>por cumplir cada uno de los requisitos establecidos por la ley para acceder al título de propiedad mediante cesión a título gratuito</w:t>
      </w:r>
      <w:r w:rsidRPr="0042257E">
        <w:rPr>
          <w:rFonts w:ascii="Arial" w:hAnsi="Arial" w:cs="Arial"/>
          <w:color w:val="000000"/>
        </w:rPr>
        <w:t xml:space="preserve"> de los predios fiscales de propiedad del municipio,</w:t>
      </w:r>
      <w:r w:rsidRPr="0042257E">
        <w:rPr>
          <w:rFonts w:ascii="Arial" w:hAnsi="Arial" w:cs="Arial"/>
          <w:color w:val="000000"/>
          <w:lang w:val="es-MX"/>
        </w:rPr>
        <w:t xml:space="preserve"> </w:t>
      </w:r>
      <w:r w:rsidRPr="0042257E">
        <w:rPr>
          <w:rFonts w:ascii="Arial" w:hAnsi="Arial" w:cs="Arial"/>
          <w:color w:val="000000"/>
        </w:rPr>
        <w:t>relacionados a continuación:</w:t>
      </w:r>
    </w:p>
    <w:p w14:paraId="6A80E4CA" w14:textId="77777777" w:rsidR="00C93766" w:rsidRDefault="00C93766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</w:p>
    <w:tbl>
      <w:tblPr>
        <w:tblW w:w="10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2680"/>
        <w:gridCol w:w="2300"/>
        <w:gridCol w:w="2300"/>
      </w:tblGrid>
      <w:tr w:rsidR="002F1C85" w:rsidRPr="002F1C85" w14:paraId="7CE5A93B" w14:textId="77777777" w:rsidTr="002F1C85">
        <w:trPr>
          <w:trHeight w:val="312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E85A" w14:textId="77777777" w:rsidR="002F1C85" w:rsidRPr="002F1C85" w:rsidRDefault="002F1C8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1C85">
              <w:rPr>
                <w:rFonts w:ascii="Arial" w:hAnsi="Arial" w:cs="Arial"/>
                <w:b/>
                <w:bCs/>
                <w:color w:val="000000"/>
              </w:rPr>
              <w:t>NOMBRE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89D69" w14:textId="77777777" w:rsidR="002F1C85" w:rsidRPr="002F1C85" w:rsidRDefault="002F1C8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1C85">
              <w:rPr>
                <w:rFonts w:ascii="Arial" w:hAnsi="Arial" w:cs="Arial"/>
                <w:b/>
                <w:bCs/>
                <w:color w:val="000000"/>
              </w:rPr>
              <w:t>APELLIDO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BA161" w14:textId="77777777" w:rsidR="002F1C85" w:rsidRPr="002F1C85" w:rsidRDefault="002F1C8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1C85">
              <w:rPr>
                <w:rFonts w:ascii="Arial" w:hAnsi="Arial" w:cs="Arial"/>
                <w:b/>
                <w:bCs/>
                <w:color w:val="000000"/>
              </w:rPr>
              <w:t>CEDULA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AF714" w14:textId="77777777" w:rsidR="002F1C85" w:rsidRPr="002F1C85" w:rsidRDefault="002F1C8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1C85">
              <w:rPr>
                <w:rFonts w:ascii="Arial" w:hAnsi="Arial" w:cs="Arial"/>
                <w:b/>
                <w:bCs/>
                <w:color w:val="000000"/>
              </w:rPr>
              <w:t>BARRIO</w:t>
            </w:r>
          </w:p>
        </w:tc>
      </w:tr>
      <w:tr w:rsidR="002F1C85" w:rsidRPr="002F1C85" w14:paraId="6696C130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3D1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AIDA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4A2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ATENCIO CONEO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DB1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26.117.201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0DE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2A3368EB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34B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CARMEN ROSELIS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27F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ZUÑIGA URBINA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0417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64.521.722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7EA5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1375BE44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C535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JOHON JAIRO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40D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JIMENEZ CANCHILA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857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1.003.655.363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038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1F30311C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0EBF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DARIO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9B54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DIZ MORENO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4E5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15.016.774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435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1981288D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CF5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DAYANA MARCELA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74A7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GUTIERREZ ATENCIO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FCB55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° 1.072.531.181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6681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457909D0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D59D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EFRAIN MANUEL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D59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SUAREZ MONTES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C49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6.616.087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0FB6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052F8604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4C4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HECTOR MANUEL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FFDC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DIZ PADILLA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5A0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15.615.619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FCA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0825C8DC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5030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ISRAEL 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1C02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CANCHILA CHICA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F3E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1.073.788.573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E82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356E6E3B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453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lastRenderedPageBreak/>
              <w:t xml:space="preserve">JOHON JAIRO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FA2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JIMENEZ CANCHILA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289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1.003.655.363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4564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2C22A7A1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7AD1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JOSE DE LOS SANTOS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300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LOPEZ NOBLE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D44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2.813.145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9FCA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6B26DEF0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9B8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JUANA DE DIOS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CA21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SCARPETTA PAYARES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6302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50.987.995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0BA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240FE7DC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3828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KENDRA ALEXANDRA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3557A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GUTIERREZ ATENCIO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FA6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1.070.531.658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CBCB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4D1F0EC4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EABA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KETTY JULIO MARTINEZ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F40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JULIO MARTINEZ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69E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1.072.524.714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D52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0A5402DF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652F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LANDY JAVIER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A3F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FUENTES CANCHILA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3DD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1.003.656.546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EA95C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66FFFDC4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CD5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MANUELA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B85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HERNANDEZ GUERRA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2E4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50.989.427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6FD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308AED9D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73BD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CARMEN ROSELIS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EA52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ZUÑIGA URBINA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B0E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64.521.722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439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55D43FA9" w14:textId="77777777" w:rsidTr="002F1C85">
        <w:trPr>
          <w:trHeight w:val="288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7501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JOHON JAIRO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807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JIMENEZ CANCHILA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BADA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1.003.655.363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3FC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6E31066C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B2C68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JOSE DE LOS 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6ED8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SANTOS LOPEZ NOBLE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1EE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2.813.145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D390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1DD41C0B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0517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MANUELA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782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HERNANDEZ GUERRA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4B2D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50.989.427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2D86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3D4FEE47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8FC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KENDRA ALEXANDRA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F2C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GUTIERREZ ATENCIO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C2C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1.070.531.658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9B0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5C990141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4DD2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KETTY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5065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JULIO MARTINEZ 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059D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1.072.524.714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90E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3EF1874E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121F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LANDY JAVIER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E249A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FUENTES CANCHILA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ECCE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1.003.656.546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71E7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1BE3376D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093C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MANUELA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137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HERNANDEZ GUERRA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0A4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59A1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01486A46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247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YASMIN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E6B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CANCHILA CHICA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77B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1.072.522.384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3F6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57590A9A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A07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YASMIN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1FC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 DIZ TORRES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D976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50.987.778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B476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452DFAFB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899FA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YUDIS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7D21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ZAMBRANO HERNADEZ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17D3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50.988.753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AE1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6EA459D8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3971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ROQUELINA DEL CARMEN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257C0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DIZ TORRES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4754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26.117.906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62E8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  <w:tr w:rsidR="002F1C85" w:rsidRPr="002F1C85" w14:paraId="7C5C0A1F" w14:textId="77777777" w:rsidTr="002F1C85">
        <w:trPr>
          <w:trHeight w:val="312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9B05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ROSA ANGELICA 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2E9DB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JIMENEZ CANCHILA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44A2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>1.003.655.364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FDF09" w14:textId="77777777" w:rsidR="002F1C85" w:rsidRPr="002F1C85" w:rsidRDefault="002F1C85">
            <w:pPr>
              <w:jc w:val="center"/>
              <w:rPr>
                <w:rFonts w:ascii="Arial" w:hAnsi="Arial" w:cs="Arial"/>
                <w:color w:val="000000"/>
              </w:rPr>
            </w:pPr>
            <w:r w:rsidRPr="002F1C85">
              <w:rPr>
                <w:rFonts w:ascii="Arial" w:hAnsi="Arial" w:cs="Arial"/>
                <w:color w:val="000000"/>
              </w:rPr>
              <w:t xml:space="preserve">VILLA MARCIAL </w:t>
            </w:r>
          </w:p>
        </w:tc>
      </w:tr>
    </w:tbl>
    <w:p w14:paraId="345084A0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  <w:lang w:val="es-ES_tradnl"/>
        </w:rPr>
      </w:pPr>
      <w:r w:rsidRPr="0042257E">
        <w:rPr>
          <w:rFonts w:ascii="Arial" w:hAnsi="Arial" w:cs="Arial"/>
          <w:b/>
          <w:color w:val="000000"/>
        </w:rPr>
        <w:t>ARTICULO SEGUNDO:</w:t>
      </w:r>
      <w:r w:rsidRPr="0042257E">
        <w:rPr>
          <w:rFonts w:ascii="Arial" w:hAnsi="Arial" w:cs="Arial"/>
          <w:color w:val="000000"/>
        </w:rPr>
        <w:t xml:space="preserve"> Mediante el presente se emplaza a</w:t>
      </w:r>
      <w:r w:rsidRPr="0042257E">
        <w:rPr>
          <w:rFonts w:ascii="Arial" w:hAnsi="Arial" w:cs="Arial"/>
          <w:color w:val="000000"/>
          <w:lang w:val="es-ES_tradnl"/>
        </w:rPr>
        <w:t xml:space="preserve"> los terceros interesados que se consideren con igual o mayor derecho, dentro la actuación administrativa indicada, para que dentro de los cinco (5) días hábiles siguientes, contados a partir de la fecha de la desfijación de la publicación del correspondiente Edicto, se pronuncien por escrito al respecto, haciéndose parte y allegando las pruebas que pretendan hacer valer. </w:t>
      </w:r>
    </w:p>
    <w:p w14:paraId="0FFCCBDD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b/>
          <w:color w:val="000000"/>
        </w:rPr>
        <w:t>ARTICULO TERCERO:</w:t>
      </w:r>
      <w:r w:rsidRPr="0042257E">
        <w:rPr>
          <w:rFonts w:ascii="Arial" w:hAnsi="Arial" w:cs="Arial"/>
          <w:color w:val="000000"/>
        </w:rPr>
        <w:t xml:space="preserve"> Ordenar la fijación del correspondiente Aviso en un lugar público de las oficinas de la </w:t>
      </w:r>
      <w:r w:rsidRPr="00BC757F">
        <w:rPr>
          <w:rFonts w:ascii="Arial" w:hAnsi="Arial" w:cs="Arial"/>
          <w:b/>
          <w:bCs/>
          <w:color w:val="000000"/>
        </w:rPr>
        <w:t>ALCALDÍA MUNICIPAL</w:t>
      </w:r>
      <w:r w:rsidRPr="0042257E">
        <w:rPr>
          <w:rFonts w:ascii="Arial" w:hAnsi="Arial" w:cs="Arial"/>
          <w:color w:val="000000"/>
        </w:rPr>
        <w:t xml:space="preserve">, a partir de la misma fecha en que se publique el presente emplazamiento y hasta el último día en que los terceros puedan hacerse parte en la actuación.  </w:t>
      </w:r>
    </w:p>
    <w:p w14:paraId="326B660B" w14:textId="30196EB3" w:rsidR="0002405C" w:rsidRPr="0042257E" w:rsidRDefault="00E005EA" w:rsidP="0002405C">
      <w:pPr>
        <w:autoSpaceDE w:val="0"/>
        <w:autoSpaceDN w:val="0"/>
        <w:spacing w:before="100" w:beforeAutospacing="1" w:after="100" w:afterAutospacing="1" w:line="24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Dado en el Municipio de San Antero</w:t>
      </w:r>
      <w:r w:rsidR="0002405C" w:rsidRPr="0042257E">
        <w:rPr>
          <w:rFonts w:ascii="Arial" w:hAnsi="Arial" w:cs="Arial"/>
          <w:color w:val="000000"/>
        </w:rPr>
        <w:t xml:space="preserve">, Córdoba, el </w:t>
      </w:r>
      <w:r w:rsidR="00F73648">
        <w:rPr>
          <w:rFonts w:ascii="Arial" w:hAnsi="Arial" w:cs="Arial"/>
          <w:color w:val="000000"/>
        </w:rPr>
        <w:t>27</w:t>
      </w:r>
      <w:r w:rsidR="0002405C" w:rsidRPr="0042257E">
        <w:rPr>
          <w:rFonts w:ascii="Arial" w:hAnsi="Arial" w:cs="Arial"/>
          <w:color w:val="000000"/>
        </w:rPr>
        <w:t xml:space="preserve"> de </w:t>
      </w:r>
      <w:r w:rsidR="00F73648">
        <w:rPr>
          <w:rFonts w:ascii="Arial" w:hAnsi="Arial" w:cs="Arial"/>
          <w:color w:val="000000"/>
        </w:rPr>
        <w:t>febrero</w:t>
      </w:r>
      <w:r w:rsidR="0002405C" w:rsidRPr="0042257E">
        <w:rPr>
          <w:rFonts w:ascii="Arial" w:hAnsi="Arial" w:cs="Arial"/>
          <w:color w:val="000000"/>
        </w:rPr>
        <w:t xml:space="preserve"> de 202</w:t>
      </w:r>
      <w:r w:rsidR="00F73648">
        <w:rPr>
          <w:rFonts w:ascii="Arial" w:hAnsi="Arial" w:cs="Arial"/>
          <w:color w:val="000000"/>
        </w:rPr>
        <w:t>6</w:t>
      </w:r>
      <w:r w:rsidR="0002405C" w:rsidRPr="0042257E">
        <w:rPr>
          <w:rFonts w:ascii="Arial" w:hAnsi="Arial" w:cs="Arial"/>
          <w:color w:val="000000"/>
        </w:rPr>
        <w:t>.</w:t>
      </w:r>
    </w:p>
    <w:p w14:paraId="5D368F7B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color w:val="000000"/>
        </w:rPr>
      </w:pPr>
    </w:p>
    <w:p w14:paraId="112B5992" w14:textId="77777777" w:rsidR="0002405C" w:rsidRPr="0042257E" w:rsidRDefault="0002405C" w:rsidP="0002405C">
      <w:pPr>
        <w:autoSpaceDE w:val="0"/>
        <w:autoSpaceDN w:val="0"/>
        <w:spacing w:before="100" w:beforeAutospacing="1" w:after="100" w:afterAutospacing="1" w:line="24" w:lineRule="atLeast"/>
        <w:jc w:val="center"/>
        <w:rPr>
          <w:rFonts w:ascii="Arial" w:hAnsi="Arial" w:cs="Arial"/>
          <w:color w:val="000000"/>
        </w:rPr>
      </w:pPr>
      <w:r w:rsidRPr="0042257E">
        <w:rPr>
          <w:rFonts w:ascii="Arial" w:hAnsi="Arial" w:cs="Arial"/>
          <w:color w:val="000000"/>
        </w:rPr>
        <w:t>_________________________________</w:t>
      </w:r>
    </w:p>
    <w:p w14:paraId="0C652EA0" w14:textId="77777777" w:rsidR="00F73648" w:rsidRPr="00004EB7" w:rsidRDefault="00F73648" w:rsidP="00E84EBF">
      <w:pPr>
        <w:pStyle w:val="paragraph"/>
        <w:spacing w:before="0" w:beforeAutospacing="0" w:after="0" w:afterAutospacing="0"/>
        <w:ind w:right="-518"/>
        <w:jc w:val="center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004EB7">
        <w:rPr>
          <w:rStyle w:val="normaltextrun"/>
          <w:rFonts w:ascii="Arial" w:hAnsi="Arial" w:cs="Arial"/>
          <w:b/>
          <w:bCs/>
          <w:sz w:val="22"/>
          <w:szCs w:val="22"/>
        </w:rPr>
        <w:t xml:space="preserve">DENNIS CHICA FUENTES </w:t>
      </w:r>
    </w:p>
    <w:p w14:paraId="55A6441D" w14:textId="3C124531" w:rsidR="00F73648" w:rsidRDefault="00F73648" w:rsidP="00E84EBF">
      <w:pPr>
        <w:pStyle w:val="Textoindependiente"/>
        <w:spacing w:before="100" w:beforeAutospacing="1" w:after="100" w:afterAutospacing="1"/>
        <w:jc w:val="center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004EB7">
        <w:rPr>
          <w:rStyle w:val="normaltextrun"/>
          <w:rFonts w:ascii="Arial" w:hAnsi="Arial" w:cs="Arial"/>
          <w:b/>
          <w:bCs/>
          <w:sz w:val="22"/>
          <w:szCs w:val="22"/>
        </w:rPr>
        <w:t xml:space="preserve">Alcalde del Municipio de San Antero </w:t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–</w:t>
      </w:r>
      <w:r w:rsidRPr="00004EB7">
        <w:rPr>
          <w:rStyle w:val="normaltextrun"/>
          <w:rFonts w:ascii="Arial" w:hAnsi="Arial" w:cs="Arial"/>
          <w:b/>
          <w:bCs/>
          <w:sz w:val="22"/>
          <w:szCs w:val="22"/>
        </w:rPr>
        <w:t xml:space="preserve"> Córdoba</w:t>
      </w:r>
    </w:p>
    <w:p w14:paraId="002C2698" w14:textId="77777777" w:rsidR="00E84EBF" w:rsidRDefault="00E84EBF" w:rsidP="00E84EBF">
      <w:pPr>
        <w:pStyle w:val="Textoindependiente"/>
        <w:spacing w:before="100" w:beforeAutospacing="1" w:after="100" w:afterAutospacing="1"/>
        <w:jc w:val="center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61D00556" w14:textId="77777777" w:rsidR="00BF3A2F" w:rsidRDefault="00BF3A2F" w:rsidP="00F73648">
      <w:pPr>
        <w:pStyle w:val="Textoindependiente"/>
        <w:spacing w:before="100" w:beforeAutospacing="1" w:after="100" w:afterAutospacing="1" w:line="24" w:lineRule="atLeast"/>
        <w:rPr>
          <w:rStyle w:val="eop"/>
          <w:rFonts w:ascii="Arial" w:hAnsi="Arial" w:cs="Arial"/>
          <w:sz w:val="22"/>
          <w:szCs w:val="22"/>
        </w:rPr>
      </w:pPr>
    </w:p>
    <w:p w14:paraId="2F442C24" w14:textId="7DAC9B55" w:rsidR="0002405C" w:rsidRPr="0042257E" w:rsidRDefault="00F73648" w:rsidP="00F73648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  <w:r w:rsidRPr="00004EB7">
        <w:rPr>
          <w:rStyle w:val="eop"/>
          <w:rFonts w:ascii="Arial" w:hAnsi="Arial" w:cs="Arial"/>
          <w:sz w:val="22"/>
          <w:szCs w:val="22"/>
        </w:rPr>
        <w:t> </w:t>
      </w:r>
      <w:r w:rsidRPr="0042257E">
        <w:rPr>
          <w:rFonts w:ascii="Arial" w:hAnsi="Arial" w:cs="Arial"/>
          <w:szCs w:val="24"/>
        </w:rPr>
        <w:t xml:space="preserve"> </w:t>
      </w:r>
      <w:r w:rsidR="0002405C" w:rsidRPr="0042257E">
        <w:rPr>
          <w:rFonts w:ascii="Arial" w:hAnsi="Arial" w:cs="Arial"/>
          <w:szCs w:val="24"/>
        </w:rPr>
        <w:t xml:space="preserve">Fijación: </w:t>
      </w:r>
    </w:p>
    <w:p w14:paraId="655E257C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67D10007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57FB01A8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  <w:r w:rsidRPr="0042257E">
        <w:rPr>
          <w:rFonts w:ascii="Arial" w:hAnsi="Arial" w:cs="Arial"/>
          <w:szCs w:val="24"/>
        </w:rPr>
        <w:t>________________________________</w:t>
      </w:r>
    </w:p>
    <w:p w14:paraId="537B6033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  <w:r w:rsidRPr="0042257E">
        <w:rPr>
          <w:rFonts w:ascii="Arial" w:hAnsi="Arial" w:cs="Arial"/>
          <w:szCs w:val="24"/>
        </w:rPr>
        <w:t>Alcalde Municipal</w:t>
      </w:r>
    </w:p>
    <w:p w14:paraId="3F265A05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3D585552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00CE0D06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7BD657AC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  <w:r w:rsidRPr="0042257E">
        <w:rPr>
          <w:rFonts w:ascii="Arial" w:hAnsi="Arial" w:cs="Arial"/>
          <w:szCs w:val="24"/>
        </w:rPr>
        <w:t xml:space="preserve">Desfijación: </w:t>
      </w:r>
    </w:p>
    <w:p w14:paraId="68EE600A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1BE73D12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</w:p>
    <w:p w14:paraId="111EA26D" w14:textId="77777777" w:rsidR="0002405C" w:rsidRPr="0042257E" w:rsidRDefault="0002405C" w:rsidP="0002405C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szCs w:val="24"/>
        </w:rPr>
      </w:pPr>
      <w:r w:rsidRPr="0042257E">
        <w:rPr>
          <w:rFonts w:ascii="Arial" w:hAnsi="Arial" w:cs="Arial"/>
          <w:szCs w:val="24"/>
        </w:rPr>
        <w:t>________________________________</w:t>
      </w:r>
    </w:p>
    <w:p w14:paraId="1E764B45" w14:textId="3B972E3A" w:rsidR="00004EB7" w:rsidRDefault="0002405C" w:rsidP="009A26E5">
      <w:pPr>
        <w:pStyle w:val="Textoindependiente"/>
        <w:spacing w:before="100" w:beforeAutospacing="1" w:after="100" w:afterAutospacing="1" w:line="24" w:lineRule="atLeast"/>
        <w:rPr>
          <w:rFonts w:ascii="Arial" w:hAnsi="Arial" w:cs="Arial"/>
          <w:b/>
          <w:szCs w:val="24"/>
        </w:rPr>
      </w:pPr>
      <w:r w:rsidRPr="0042257E">
        <w:rPr>
          <w:rFonts w:ascii="Arial" w:hAnsi="Arial" w:cs="Arial"/>
          <w:szCs w:val="24"/>
        </w:rPr>
        <w:t>Alcalde Municipal</w:t>
      </w:r>
      <w:bookmarkStart w:id="0" w:name="_GoBack"/>
      <w:bookmarkEnd w:id="0"/>
    </w:p>
    <w:sectPr w:rsidR="00004EB7" w:rsidSect="00ED2211">
      <w:headerReference w:type="default" r:id="rId7"/>
      <w:footerReference w:type="default" r:id="rId8"/>
      <w:pgSz w:w="12240" w:h="15840" w:code="1"/>
      <w:pgMar w:top="1417" w:right="1701" w:bottom="1417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ED1D5" w14:textId="77777777" w:rsidR="0055087C" w:rsidRDefault="0055087C">
      <w:r>
        <w:separator/>
      </w:r>
    </w:p>
  </w:endnote>
  <w:endnote w:type="continuationSeparator" w:id="0">
    <w:p w14:paraId="5C555315" w14:textId="77777777" w:rsidR="0055087C" w:rsidRDefault="0055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94FDB" w14:textId="77777777" w:rsidR="003B15FF" w:rsidRPr="009D67F7" w:rsidRDefault="00DD4232" w:rsidP="009D67F7">
    <w:pPr>
      <w:tabs>
        <w:tab w:val="center" w:pos="4419"/>
        <w:tab w:val="right" w:pos="8838"/>
      </w:tabs>
      <w:jc w:val="center"/>
      <w:rPr>
        <w:rFonts w:ascii="Arial Narrow" w:hAnsi="Arial Narrow"/>
        <w:sz w:val="20"/>
        <w:szCs w:val="28"/>
      </w:rPr>
    </w:pPr>
    <w:r>
      <w:rPr>
        <w:rFonts w:ascii="Arial Narrow" w:eastAsia="Calibri" w:hAnsi="Arial Narrow" w:cs="Arial"/>
        <w:b/>
        <w:i/>
        <w:noProof/>
        <w:color w:val="333333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8ADD134" wp14:editId="0F3F7735">
              <wp:simplePos x="0" y="0"/>
              <wp:positionH relativeFrom="column">
                <wp:posOffset>-1245870</wp:posOffset>
              </wp:positionH>
              <wp:positionV relativeFrom="paragraph">
                <wp:posOffset>93980</wp:posOffset>
              </wp:positionV>
              <wp:extent cx="7964805" cy="0"/>
              <wp:effectExtent l="20955" t="27305" r="24765" b="20320"/>
              <wp:wrapNone/>
              <wp:docPr id="6" name="Conector rec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6480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3565F118" id="Conector rec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8.1pt,7.4pt" to="529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" strokecolor="#0070c0" strokeweight="3pt"/>
          </w:pict>
        </mc:Fallback>
      </mc:AlternateContent>
    </w:r>
    <w:r>
      <w:rPr>
        <w:rFonts w:ascii="Arial Narrow" w:hAnsi="Arial Narrow"/>
        <w:b/>
        <w:noProof/>
        <w:sz w:val="20"/>
        <w:szCs w:val="32"/>
        <w:u w:val="single"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CCF264" wp14:editId="217B9A68">
              <wp:simplePos x="0" y="0"/>
              <wp:positionH relativeFrom="column">
                <wp:posOffset>-1245870</wp:posOffset>
              </wp:positionH>
              <wp:positionV relativeFrom="paragraph">
                <wp:posOffset>36830</wp:posOffset>
              </wp:positionV>
              <wp:extent cx="7964805" cy="0"/>
              <wp:effectExtent l="20955" t="27305" r="24765" b="203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6480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763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567A72E6" id="Conector recto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8.1pt,2.9pt" to="529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" strokecolor="#007635" strokeweight="3pt"/>
          </w:pict>
        </mc:Fallback>
      </mc:AlternateContent>
    </w:r>
  </w:p>
  <w:p w14:paraId="66493B41" w14:textId="77777777" w:rsidR="003B15FF" w:rsidRPr="009D67F7" w:rsidRDefault="00DD4232" w:rsidP="009D67F7">
    <w:pPr>
      <w:tabs>
        <w:tab w:val="center" w:pos="4419"/>
        <w:tab w:val="right" w:pos="8838"/>
      </w:tabs>
      <w:spacing w:after="200"/>
      <w:jc w:val="center"/>
      <w:rPr>
        <w:rFonts w:ascii="Arial Narrow" w:eastAsia="Calibri" w:hAnsi="Arial Narrow"/>
        <w:sz w:val="20"/>
        <w:szCs w:val="20"/>
        <w:lang w:val="es-CO" w:eastAsia="en-US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DF447A" wp14:editId="1952B4BE">
              <wp:simplePos x="0" y="0"/>
              <wp:positionH relativeFrom="page">
                <wp:posOffset>7163435</wp:posOffset>
              </wp:positionH>
              <wp:positionV relativeFrom="page">
                <wp:posOffset>9425305</wp:posOffset>
              </wp:positionV>
              <wp:extent cx="466725" cy="409575"/>
              <wp:effectExtent l="0" t="0" r="28575" b="47625"/>
              <wp:wrapNone/>
              <wp:docPr id="9" name="Flecha a la derecha con muesc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09575"/>
                      </a:xfrm>
                      <a:prstGeom prst="notchedRightArrow">
                        <a:avLst>
                          <a:gd name="adj1" fmla="val 50000"/>
                          <a:gd name="adj2" fmla="val 28488"/>
                        </a:avLst>
                      </a:prstGeom>
                      <a:gradFill rotWithShape="0">
                        <a:gsLst>
                          <a:gs pos="0">
                            <a:srgbClr val="9BBB59"/>
                          </a:gs>
                          <a:gs pos="100000">
                            <a:srgbClr val="74903B"/>
                          </a:gs>
                        </a:gsLst>
                        <a:path path="rect">
                          <a:fillToRect l="50000" t="50000" r="50000" b="50000"/>
                        </a:path>
                      </a:gradFill>
                      <a:ln>
                        <a:noFill/>
                      </a:ln>
                      <a:effectLst>
                        <a:outerShdw dist="28398" dir="3806097" algn="ctr" rotWithShape="0">
                          <a:srgbClr val="4E6128"/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272231" w14:textId="4F6E7AA5" w:rsidR="003B15FF" w:rsidRPr="00D44C0D" w:rsidRDefault="00DD4232" w:rsidP="009D67F7">
                          <w:r w:rsidRPr="000E352B">
                            <w:rPr>
                              <w:rFonts w:ascii="Arial Narrow" w:hAnsi="Arial Narrow"/>
                              <w:b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E352B">
                            <w:rPr>
                              <w:rFonts w:ascii="Arial Narrow" w:hAnsi="Arial Narrow"/>
                              <w:b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E352B">
                            <w:rPr>
                              <w:rFonts w:ascii="Arial Narrow" w:hAnsi="Arial Narrow"/>
                              <w:b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A1912">
                            <w:rPr>
                              <w:rFonts w:ascii="Arial Narrow" w:hAnsi="Arial Narrow"/>
                              <w:b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0E352B">
                            <w:rPr>
                              <w:rFonts w:ascii="Arial Narrow" w:hAnsi="Arial Narrow"/>
                              <w:b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1DDF447A"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Flecha a la derecha con muesca 9" o:spid="_x0000_s1026" type="#_x0000_t94" style="position:absolute;left:0;text-align:left;margin-left:564.05pt;margin-top:742.15pt;width:36.7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" o:allowincell="f" fillcolor="#9bbb59" stroked="f" strokeweight="0">
              <v:fill color2="#74903b" focusposition=".5,.5" focussize="" focus="100%" type="gradientRadial">
                <o:fill v:ext="view" type="gradientCenter"/>
              </v:fill>
              <v:shadow on="t" color="#4e6128" offset="1pt"/>
              <v:textbox inset=",0,,0">
                <w:txbxContent>
                  <w:p w14:paraId="23272231" w14:textId="4F6E7AA5" w:rsidR="003B15FF" w:rsidRPr="00D44C0D" w:rsidRDefault="00DD4232" w:rsidP="009D67F7">
                    <w:r w:rsidRPr="000E352B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fldChar w:fldCharType="begin"/>
                    </w:r>
                    <w:r w:rsidRPr="000E352B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instrText>PAGE   \* MERGEFORMAT</w:instrText>
                    </w:r>
                    <w:r w:rsidRPr="000E352B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fldChar w:fldCharType="separate"/>
                    </w:r>
                    <w:r w:rsidR="004A1912">
                      <w:rPr>
                        <w:rFonts w:ascii="Arial Narrow" w:hAnsi="Arial Narrow"/>
                        <w:b/>
                        <w:noProof/>
                        <w:sz w:val="28"/>
                        <w:szCs w:val="28"/>
                      </w:rPr>
                      <w:t>4</w:t>
                    </w:r>
                    <w:r w:rsidRPr="000E352B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D67F7">
      <w:rPr>
        <w:rFonts w:ascii="Arial Narrow" w:eastAsia="Calibri" w:hAnsi="Arial Narrow"/>
        <w:b/>
        <w:sz w:val="20"/>
        <w:szCs w:val="28"/>
        <w:u w:val="single"/>
        <w:lang w:val="es-CO" w:eastAsia="en-US"/>
      </w:rPr>
      <w:t>DESPACHO DEL ALCALDE</w:t>
    </w:r>
    <w:r w:rsidRPr="009D67F7">
      <w:rPr>
        <w:rFonts w:ascii="Arial Narrow" w:eastAsia="Calibri" w:hAnsi="Arial Narrow"/>
        <w:sz w:val="20"/>
        <w:szCs w:val="28"/>
        <w:lang w:val="es-CO" w:eastAsia="en-US"/>
      </w:rPr>
      <w:t xml:space="preserve"> - PALACIO MUNICIPAL “</w:t>
    </w:r>
    <w:r w:rsidRPr="009D67F7">
      <w:rPr>
        <w:rFonts w:ascii="Arial Narrow" w:eastAsia="Calibri" w:hAnsi="Arial Narrow"/>
        <w:b/>
        <w:sz w:val="20"/>
        <w:szCs w:val="28"/>
        <w:u w:val="single"/>
        <w:lang w:val="es-CO" w:eastAsia="en-US"/>
      </w:rPr>
      <w:t>FELICIANO PEREZ GARCIA”,</w:t>
    </w:r>
    <w:r w:rsidRPr="009D67F7">
      <w:rPr>
        <w:rFonts w:ascii="Arial Narrow" w:eastAsia="Calibri" w:hAnsi="Arial Narrow"/>
        <w:sz w:val="28"/>
        <w:szCs w:val="28"/>
        <w:lang w:val="es-CO" w:eastAsia="en-US"/>
      </w:rPr>
      <w:t xml:space="preserve"> </w:t>
    </w:r>
    <w:r w:rsidRPr="009D67F7">
      <w:rPr>
        <w:rFonts w:ascii="Arial Narrow" w:eastAsia="Calibri" w:hAnsi="Arial Narrow"/>
        <w:sz w:val="20"/>
        <w:szCs w:val="20"/>
        <w:lang w:val="es-CO" w:eastAsia="en-US"/>
      </w:rPr>
      <w:t>Carrera 14 Nº 12D–13 Tel.  (094) 811 01 02  PBX  San Antero – Córdoba. Correo electrónico:</w:t>
    </w:r>
    <w:r w:rsidRPr="009D67F7">
      <w:rPr>
        <w:rFonts w:ascii="Arial Narrow" w:eastAsia="Calibri" w:hAnsi="Arial Narrow" w:cs="Arial"/>
        <w:color w:val="0000FF"/>
        <w:sz w:val="20"/>
        <w:szCs w:val="20"/>
        <w:u w:val="single"/>
        <w:lang w:val="es-MX" w:eastAsia="en-US"/>
      </w:rPr>
      <w:t xml:space="preserve"> </w:t>
    </w:r>
    <w:hyperlink r:id="rId1" w:history="1">
      <w:r w:rsidRPr="009D67F7">
        <w:rPr>
          <w:rFonts w:ascii="Arial Narrow" w:eastAsia="Calibri" w:hAnsi="Arial Narrow" w:cs="Arial"/>
          <w:color w:val="0066CC"/>
          <w:sz w:val="20"/>
          <w:szCs w:val="20"/>
          <w:u w:val="single"/>
          <w:lang w:val="es-MX" w:eastAsia="en-US"/>
        </w:rPr>
        <w:t>alcaldemunicipal@sanantero-cordoba.gov.co</w:t>
      </w:r>
    </w:hyperlink>
  </w:p>
  <w:p w14:paraId="22731D62" w14:textId="77777777" w:rsidR="003B15FF" w:rsidRPr="009D67F7" w:rsidRDefault="003B15FF" w:rsidP="009D67F7">
    <w:pPr>
      <w:tabs>
        <w:tab w:val="center" w:pos="4419"/>
        <w:tab w:val="right" w:pos="8838"/>
      </w:tabs>
      <w:jc w:val="center"/>
      <w:rPr>
        <w:sz w:val="20"/>
        <w:szCs w:val="20"/>
      </w:rPr>
    </w:pPr>
  </w:p>
  <w:p w14:paraId="353AFA3D" w14:textId="77777777" w:rsidR="003B15FF" w:rsidRPr="009D67F7" w:rsidRDefault="003B15FF" w:rsidP="009D67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630E3" w14:textId="77777777" w:rsidR="0055087C" w:rsidRDefault="0055087C">
      <w:r>
        <w:separator/>
      </w:r>
    </w:p>
  </w:footnote>
  <w:footnote w:type="continuationSeparator" w:id="0">
    <w:p w14:paraId="5D1141A6" w14:textId="77777777" w:rsidR="0055087C" w:rsidRDefault="00550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F6AF9" w14:textId="77777777" w:rsidR="003B15FF" w:rsidRPr="009D67F7" w:rsidRDefault="003B15FF" w:rsidP="009D67F7">
    <w:pPr>
      <w:tabs>
        <w:tab w:val="center" w:pos="4252"/>
        <w:tab w:val="right" w:pos="8504"/>
      </w:tabs>
      <w:jc w:val="center"/>
      <w:rPr>
        <w:rFonts w:ascii="Arial Narrow" w:hAnsi="Arial Narrow"/>
        <w:b/>
        <w:bCs/>
        <w:sz w:val="26"/>
        <w:szCs w:val="22"/>
      </w:rPr>
    </w:pPr>
  </w:p>
  <w:tbl>
    <w:tblPr>
      <w:tblW w:w="10632" w:type="dxa"/>
      <w:tblInd w:w="-8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36"/>
      <w:gridCol w:w="3211"/>
      <w:gridCol w:w="3337"/>
      <w:gridCol w:w="1948"/>
    </w:tblGrid>
    <w:tr w:rsidR="009D67F7" w:rsidRPr="009D67F7" w14:paraId="28D1E33B" w14:textId="77777777" w:rsidTr="00BB59DE">
      <w:tc>
        <w:tcPr>
          <w:tcW w:w="2136" w:type="dxa"/>
          <w:vMerge w:val="restart"/>
        </w:tcPr>
        <w:p w14:paraId="20B7C254" w14:textId="68EA0A93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124AD9EA" wp14:editId="5C96AE50">
                <wp:extent cx="1219200" cy="1076325"/>
                <wp:effectExtent l="0" t="0" r="0" b="9525"/>
                <wp:docPr id="1404142318" name="Imagen 14041423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8" w:type="dxa"/>
          <w:gridSpan w:val="2"/>
        </w:tcPr>
        <w:p w14:paraId="44A6CB42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  <w:r w:rsidRPr="009D67F7">
            <w:rPr>
              <w:rFonts w:ascii="Arial Narrow" w:hAnsi="Arial Narrow"/>
              <w:b/>
              <w:bCs/>
              <w:sz w:val="28"/>
              <w:szCs w:val="28"/>
            </w:rPr>
            <w:t>ALCALDIA MUNICIPAL DE SAN ANTERO</w:t>
          </w:r>
        </w:p>
        <w:p w14:paraId="4DD08C66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  <w:r w:rsidRPr="009D67F7">
            <w:rPr>
              <w:rFonts w:ascii="Arial Narrow" w:hAnsi="Arial Narrow"/>
              <w:bCs/>
              <w:sz w:val="28"/>
              <w:szCs w:val="28"/>
            </w:rPr>
            <w:t>Sistema de Gestión Integrado</w:t>
          </w:r>
        </w:p>
      </w:tc>
      <w:tc>
        <w:tcPr>
          <w:tcW w:w="1948" w:type="dxa"/>
          <w:vMerge w:val="restart"/>
        </w:tcPr>
        <w:p w14:paraId="54A714B2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  <w:r>
            <w:rPr>
              <w:rFonts w:ascii="Arial Narrow" w:hAnsi="Arial Narrow"/>
              <w:b/>
              <w:bCs/>
              <w:noProof/>
              <w:sz w:val="28"/>
              <w:szCs w:val="28"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1BAA17C5" wp14:editId="0BB9A242">
                <wp:simplePos x="0" y="0"/>
                <wp:positionH relativeFrom="column">
                  <wp:posOffset>-55245</wp:posOffset>
                </wp:positionH>
                <wp:positionV relativeFrom="paragraph">
                  <wp:posOffset>39370</wp:posOffset>
                </wp:positionV>
                <wp:extent cx="1200150" cy="1067435"/>
                <wp:effectExtent l="0" t="0" r="0" b="0"/>
                <wp:wrapNone/>
                <wp:docPr id="1411865105" name="Imagen 1411865105" descr="ESCUDO_papeleria_Trans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CUDO_papeleria_Trans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0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1067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D67F7" w:rsidRPr="009D67F7" w14:paraId="100A28C9" w14:textId="77777777" w:rsidTr="00BB59DE">
      <w:tc>
        <w:tcPr>
          <w:tcW w:w="2136" w:type="dxa"/>
          <w:vMerge/>
        </w:tcPr>
        <w:p w14:paraId="17071DDC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  <w:tc>
        <w:tcPr>
          <w:tcW w:w="6548" w:type="dxa"/>
          <w:gridSpan w:val="2"/>
        </w:tcPr>
        <w:p w14:paraId="07114915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  <w:r w:rsidRPr="009D67F7">
            <w:rPr>
              <w:rFonts w:ascii="Arial Narrow" w:hAnsi="Arial Narrow"/>
              <w:bCs/>
              <w:sz w:val="28"/>
              <w:szCs w:val="28"/>
            </w:rPr>
            <w:t>Proceso</w:t>
          </w:r>
          <w:r w:rsidRPr="009D67F7">
            <w:rPr>
              <w:rFonts w:ascii="Arial Narrow" w:hAnsi="Arial Narrow"/>
              <w:b/>
              <w:bCs/>
              <w:sz w:val="28"/>
              <w:szCs w:val="28"/>
            </w:rPr>
            <w:t>: DIRECCION ESTRATEGICA</w:t>
          </w:r>
        </w:p>
      </w:tc>
      <w:tc>
        <w:tcPr>
          <w:tcW w:w="1948" w:type="dxa"/>
          <w:vMerge/>
        </w:tcPr>
        <w:p w14:paraId="3D2D5B08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</w:tr>
    <w:tr w:rsidR="009D67F7" w:rsidRPr="009D67F7" w14:paraId="0A7410B6" w14:textId="77777777" w:rsidTr="00BB59DE">
      <w:tc>
        <w:tcPr>
          <w:tcW w:w="2136" w:type="dxa"/>
          <w:vMerge/>
        </w:tcPr>
        <w:p w14:paraId="70CB698E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  <w:tc>
        <w:tcPr>
          <w:tcW w:w="6548" w:type="dxa"/>
          <w:gridSpan w:val="2"/>
        </w:tcPr>
        <w:p w14:paraId="469D51D0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2"/>
              <w:szCs w:val="22"/>
            </w:rPr>
          </w:pPr>
          <w:r w:rsidRPr="009D67F7">
            <w:rPr>
              <w:rFonts w:ascii="Arial Narrow" w:hAnsi="Arial Narrow"/>
              <w:bCs/>
              <w:sz w:val="22"/>
              <w:szCs w:val="22"/>
            </w:rPr>
            <w:t>Procedimiento</w:t>
          </w:r>
          <w:r w:rsidRPr="009D67F7">
            <w:rPr>
              <w:rFonts w:ascii="Arial Narrow" w:hAnsi="Arial Narrow"/>
              <w:b/>
              <w:bCs/>
              <w:sz w:val="22"/>
              <w:szCs w:val="22"/>
            </w:rPr>
            <w:t>: Comunicaciones y Relaciones Públicas</w:t>
          </w:r>
        </w:p>
      </w:tc>
      <w:tc>
        <w:tcPr>
          <w:tcW w:w="1948" w:type="dxa"/>
          <w:vMerge/>
        </w:tcPr>
        <w:p w14:paraId="1C5881B0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</w:tr>
    <w:tr w:rsidR="009D67F7" w:rsidRPr="009D67F7" w14:paraId="657603D0" w14:textId="77777777" w:rsidTr="00BB59DE">
      <w:tc>
        <w:tcPr>
          <w:tcW w:w="2136" w:type="dxa"/>
          <w:vMerge/>
        </w:tcPr>
        <w:p w14:paraId="21B1CC71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  <w:tc>
        <w:tcPr>
          <w:tcW w:w="3211" w:type="dxa"/>
          <w:shd w:val="clear" w:color="auto" w:fill="FFFFFF"/>
        </w:tcPr>
        <w:p w14:paraId="3CFCD8FA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</w:rPr>
          </w:pPr>
          <w:r w:rsidRPr="009D67F7">
            <w:rPr>
              <w:rFonts w:ascii="Arial Narrow" w:hAnsi="Arial Narrow"/>
              <w:b/>
              <w:bCs/>
            </w:rPr>
            <w:t>Código:</w:t>
          </w:r>
        </w:p>
      </w:tc>
      <w:tc>
        <w:tcPr>
          <w:tcW w:w="3337" w:type="dxa"/>
          <w:shd w:val="clear" w:color="auto" w:fill="FFFFFF"/>
        </w:tcPr>
        <w:p w14:paraId="4B1CC510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</w:rPr>
          </w:pPr>
          <w:r w:rsidRPr="009D67F7">
            <w:rPr>
              <w:rFonts w:ascii="Arial Narrow" w:hAnsi="Arial Narrow"/>
              <w:b/>
              <w:bCs/>
            </w:rPr>
            <w:t>GJ - P02</w:t>
          </w:r>
        </w:p>
      </w:tc>
      <w:tc>
        <w:tcPr>
          <w:tcW w:w="1948" w:type="dxa"/>
          <w:vMerge/>
        </w:tcPr>
        <w:p w14:paraId="29C0D347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</w:tr>
    <w:tr w:rsidR="009D67F7" w:rsidRPr="009D67F7" w14:paraId="260EC7DA" w14:textId="77777777" w:rsidTr="00BB59DE">
      <w:tc>
        <w:tcPr>
          <w:tcW w:w="2136" w:type="dxa"/>
          <w:vMerge/>
        </w:tcPr>
        <w:p w14:paraId="7B7D252A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  <w:tc>
        <w:tcPr>
          <w:tcW w:w="3211" w:type="dxa"/>
          <w:shd w:val="clear" w:color="auto" w:fill="FFFFFF"/>
        </w:tcPr>
        <w:p w14:paraId="0B07BDF6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</w:rPr>
          </w:pPr>
          <w:r w:rsidRPr="009D67F7">
            <w:rPr>
              <w:rFonts w:ascii="Arial Narrow" w:hAnsi="Arial Narrow"/>
              <w:b/>
              <w:bCs/>
            </w:rPr>
            <w:t xml:space="preserve">Versión: </w:t>
          </w:r>
        </w:p>
      </w:tc>
      <w:tc>
        <w:tcPr>
          <w:tcW w:w="3337" w:type="dxa"/>
          <w:shd w:val="clear" w:color="auto" w:fill="FFFFFF"/>
        </w:tcPr>
        <w:p w14:paraId="430F4A07" w14:textId="77777777" w:rsidR="003B15FF" w:rsidRPr="009D67F7" w:rsidRDefault="00DD4232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</w:rPr>
          </w:pPr>
          <w:r w:rsidRPr="009D67F7">
            <w:rPr>
              <w:rFonts w:ascii="Arial Narrow" w:hAnsi="Arial Narrow"/>
              <w:b/>
              <w:bCs/>
            </w:rPr>
            <w:t>2.0</w:t>
          </w:r>
        </w:p>
      </w:tc>
      <w:tc>
        <w:tcPr>
          <w:tcW w:w="1948" w:type="dxa"/>
          <w:vMerge/>
        </w:tcPr>
        <w:p w14:paraId="3C97C935" w14:textId="77777777" w:rsidR="003B15FF" w:rsidRPr="009D67F7" w:rsidRDefault="003B15FF" w:rsidP="009D67F7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bCs/>
              <w:sz w:val="28"/>
              <w:szCs w:val="28"/>
            </w:rPr>
          </w:pPr>
        </w:p>
      </w:tc>
    </w:tr>
  </w:tbl>
  <w:p w14:paraId="2015C89E" w14:textId="34B6CEEB" w:rsidR="003B15FF" w:rsidRPr="009D67F7" w:rsidRDefault="00DD4232" w:rsidP="009D67F7">
    <w:pPr>
      <w:spacing w:after="200" w:line="276" w:lineRule="auto"/>
      <w:rPr>
        <w:rFonts w:ascii="Arial Narrow" w:eastAsia="Calibri" w:hAnsi="Arial Narrow" w:cs="Arial"/>
        <w:b/>
        <w:i/>
        <w:color w:val="333333"/>
        <w:lang w:eastAsia="en-US"/>
      </w:rPr>
    </w:pPr>
    <w:r>
      <w:rPr>
        <w:rFonts w:ascii="Arial Narrow" w:eastAsia="Calibri" w:hAnsi="Arial Narrow" w:cs="Arial"/>
        <w:b/>
        <w:i/>
        <w:noProof/>
        <w:color w:val="333333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1A3364" wp14:editId="2346577A">
              <wp:simplePos x="0" y="0"/>
              <wp:positionH relativeFrom="column">
                <wp:posOffset>-1118235</wp:posOffset>
              </wp:positionH>
              <wp:positionV relativeFrom="paragraph">
                <wp:posOffset>107950</wp:posOffset>
              </wp:positionV>
              <wp:extent cx="7964805" cy="0"/>
              <wp:effectExtent l="24765" t="22225" r="20955" b="2540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6480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8C3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77D60766" id="Conector rec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05pt,8.5pt" to="539.1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" strokecolor="#008c35" strokeweight="3pt"/>
          </w:pict>
        </mc:Fallback>
      </mc:AlternateContent>
    </w:r>
    <w:r>
      <w:rPr>
        <w:rFonts w:ascii="Arial Narrow" w:eastAsia="Calibri" w:hAnsi="Arial Narrow" w:cs="Arial"/>
        <w:b/>
        <w:i/>
        <w:noProof/>
        <w:color w:val="333333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D3C4CB" wp14:editId="2A8F0A34">
              <wp:simplePos x="0" y="0"/>
              <wp:positionH relativeFrom="column">
                <wp:posOffset>-1118235</wp:posOffset>
              </wp:positionH>
              <wp:positionV relativeFrom="paragraph">
                <wp:posOffset>165735</wp:posOffset>
              </wp:positionV>
              <wp:extent cx="7964805" cy="0"/>
              <wp:effectExtent l="24765" t="22860" r="20955" b="2476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6480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2D2B6D4C" id="Conector recto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05pt,13.05pt" to="539.1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" strokecolor="#0070c0" strokeweight="3pt"/>
          </w:pict>
        </mc:Fallback>
      </mc:AlternateContent>
    </w:r>
  </w:p>
  <w:p w14:paraId="7EBE27BE" w14:textId="77777777" w:rsidR="003B15FF" w:rsidRDefault="003B15F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D5"/>
    <w:rsid w:val="00004EB7"/>
    <w:rsid w:val="00012667"/>
    <w:rsid w:val="000167EC"/>
    <w:rsid w:val="0002405C"/>
    <w:rsid w:val="00053F35"/>
    <w:rsid w:val="000C3C9D"/>
    <w:rsid w:val="00112BA0"/>
    <w:rsid w:val="00197D75"/>
    <w:rsid w:val="001E2FE4"/>
    <w:rsid w:val="001F0834"/>
    <w:rsid w:val="002F1C85"/>
    <w:rsid w:val="00335934"/>
    <w:rsid w:val="00364A24"/>
    <w:rsid w:val="00366EC6"/>
    <w:rsid w:val="00381DEC"/>
    <w:rsid w:val="003B15FF"/>
    <w:rsid w:val="003B607A"/>
    <w:rsid w:val="004A1912"/>
    <w:rsid w:val="004D6852"/>
    <w:rsid w:val="004F7E12"/>
    <w:rsid w:val="0055087C"/>
    <w:rsid w:val="005A3E5D"/>
    <w:rsid w:val="005B517E"/>
    <w:rsid w:val="005D1C35"/>
    <w:rsid w:val="005E6140"/>
    <w:rsid w:val="00621FB4"/>
    <w:rsid w:val="00704431"/>
    <w:rsid w:val="0070522A"/>
    <w:rsid w:val="00773ED8"/>
    <w:rsid w:val="0079245F"/>
    <w:rsid w:val="0079739B"/>
    <w:rsid w:val="007A0949"/>
    <w:rsid w:val="007A3726"/>
    <w:rsid w:val="007F39F6"/>
    <w:rsid w:val="00814FEA"/>
    <w:rsid w:val="00850E40"/>
    <w:rsid w:val="008B3DC0"/>
    <w:rsid w:val="008E1A5B"/>
    <w:rsid w:val="00905E30"/>
    <w:rsid w:val="00935D3C"/>
    <w:rsid w:val="009438EB"/>
    <w:rsid w:val="0098321F"/>
    <w:rsid w:val="009A1136"/>
    <w:rsid w:val="009A26E5"/>
    <w:rsid w:val="00A7413C"/>
    <w:rsid w:val="00AD1319"/>
    <w:rsid w:val="00AF4634"/>
    <w:rsid w:val="00B055F5"/>
    <w:rsid w:val="00B327B8"/>
    <w:rsid w:val="00B34CD5"/>
    <w:rsid w:val="00B66477"/>
    <w:rsid w:val="00B73087"/>
    <w:rsid w:val="00BC4F59"/>
    <w:rsid w:val="00BC757F"/>
    <w:rsid w:val="00BF3A2F"/>
    <w:rsid w:val="00C24085"/>
    <w:rsid w:val="00C27EDA"/>
    <w:rsid w:val="00C81CA6"/>
    <w:rsid w:val="00C93766"/>
    <w:rsid w:val="00CB2FCA"/>
    <w:rsid w:val="00D454A5"/>
    <w:rsid w:val="00DC62F9"/>
    <w:rsid w:val="00DD4232"/>
    <w:rsid w:val="00E005EA"/>
    <w:rsid w:val="00E105BC"/>
    <w:rsid w:val="00E16B78"/>
    <w:rsid w:val="00E75BF3"/>
    <w:rsid w:val="00E84EBF"/>
    <w:rsid w:val="00ED2211"/>
    <w:rsid w:val="00EE5EBC"/>
    <w:rsid w:val="00F35870"/>
    <w:rsid w:val="00F73648"/>
    <w:rsid w:val="00FB69E3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DDF0"/>
  <w15:chartTrackingRefBased/>
  <w15:docId w15:val="{326B3648-BB8C-44BC-BB8A-ACF900A5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link w:val="EncabezadoCar"/>
    <w:unhideWhenUsed/>
    <w:rsid w:val="00B34C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"/>
    <w:basedOn w:val="Fuentedeprrafopredeter"/>
    <w:link w:val="Encabezado"/>
    <w:uiPriority w:val="99"/>
    <w:rsid w:val="00B34CD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34C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CD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ragraph">
    <w:name w:val="paragraph"/>
    <w:basedOn w:val="Normal"/>
    <w:rsid w:val="00B34CD5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B34CD5"/>
  </w:style>
  <w:style w:type="character" w:customStyle="1" w:styleId="eop">
    <w:name w:val="eop"/>
    <w:basedOn w:val="Fuentedeprrafopredeter"/>
    <w:rsid w:val="00B34CD5"/>
  </w:style>
  <w:style w:type="paragraph" w:styleId="Sinespaciado">
    <w:name w:val="No Spacing"/>
    <w:aliases w:val="Aries,k,No Spacing,Sin espaciado2,Formato,A1,Sin espaciado11,Sin espaciado1,NORMAL,Sin espaciado3,No Spacing Car Car Car,No Spacing Car Car,SIN ESPACIO,TRABAJO,Medium Grid 2"/>
    <w:link w:val="SinespaciadoCar"/>
    <w:uiPriority w:val="1"/>
    <w:qFormat/>
    <w:rsid w:val="00B34C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character" w:customStyle="1" w:styleId="SinespaciadoCar">
    <w:name w:val="Sin espaciado Car"/>
    <w:aliases w:val="Aries Car,k Car,No Spacing Car,Sin espaciado2 Car,Formato Car,A1 Car,Sin espaciado11 Car,Sin espaciado1 Car,NORMAL Car,Sin espaciado3 Car,No Spacing Car Car Car Car,No Spacing Car Car Car1,SIN ESPACIO Car,TRABAJO Car,Medium Grid 2 Car"/>
    <w:link w:val="Sinespaciado"/>
    <w:uiPriority w:val="1"/>
    <w:locked/>
    <w:rsid w:val="00B34CD5"/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04EB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4EB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">
    <w:name w:val="Body Text"/>
    <w:basedOn w:val="Normal"/>
    <w:link w:val="TextoindependienteCar"/>
    <w:rsid w:val="0002405C"/>
    <w:pPr>
      <w:jc w:val="both"/>
    </w:pPr>
    <w:rPr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02405C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caldemunicipal@sanantero-cordob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C2A0E-DE33-4961-882F-E9DDD326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luis negrete negrete</dc:creator>
  <cp:keywords/>
  <dc:description/>
  <cp:lastModifiedBy>Oscar Fernando Arguelles Gomez</cp:lastModifiedBy>
  <cp:revision>2</cp:revision>
  <cp:lastPrinted>2025-12-22T21:05:00Z</cp:lastPrinted>
  <dcterms:created xsi:type="dcterms:W3CDTF">2026-03-02T21:02:00Z</dcterms:created>
  <dcterms:modified xsi:type="dcterms:W3CDTF">2026-03-02T21:02:00Z</dcterms:modified>
</cp:coreProperties>
</file>